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96" w:rsidRPr="00380969" w:rsidRDefault="00550B96" w:rsidP="00550B9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My </w:t>
      </w:r>
      <w:r w:rsidRPr="00380969">
        <w:rPr>
          <w:rFonts w:ascii="Century Gothic" w:hAnsi="Century Gothic"/>
          <w:b/>
          <w:sz w:val="32"/>
          <w:szCs w:val="32"/>
        </w:rPr>
        <w:t>most visited instructional webpages</w:t>
      </w:r>
      <w:r>
        <w:rPr>
          <w:rFonts w:ascii="Century Gothic" w:hAnsi="Century Gothic"/>
          <w:b/>
          <w:sz w:val="32"/>
          <w:szCs w:val="32"/>
        </w:rPr>
        <w:t xml:space="preserve"> and applications</w:t>
      </w:r>
    </w:p>
    <w:tbl>
      <w:tblPr>
        <w:tblW w:w="14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880"/>
        <w:gridCol w:w="3060"/>
        <w:gridCol w:w="2692"/>
        <w:gridCol w:w="2593"/>
      </w:tblGrid>
      <w:tr w:rsidR="00550B96" w:rsidRPr="00374430" w:rsidTr="0056475E"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Pr="00374430" w:rsidRDefault="00550B96" w:rsidP="005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ClassDojo is a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 cl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assroom tool that helps me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 improve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your 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behavior quickly and easily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 when necessary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. It also captures and generates data on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the good (or no so good) decisions you make in my class that I 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share with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 your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 parents and administrators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50B96" w:rsidRPr="00374430" w:rsidRDefault="00550B96" w:rsidP="005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BA7943F" wp14:editId="76EF038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11430</wp:posOffset>
                  </wp:positionV>
                  <wp:extent cx="1567082" cy="88574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assDojo_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82" cy="88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Pr="00374430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A687A83" wp14:editId="2530CD4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-6350</wp:posOffset>
                  </wp:positionV>
                  <wp:extent cx="1381125" cy="44869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uizl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43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C4006E4" wp14:editId="1F553A76">
                      <wp:extent cx="304800" cy="304800"/>
                      <wp:effectExtent l="0" t="0" r="0" b="0"/>
                      <wp:docPr id="4" name="AutoShape 2" descr="quizle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3329F" id="AutoShape 2" o:spid="_x0000_s1026" alt="quizl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S6vwIAAMsFAAAOAAAAZHJzL2Uyb0RvYy54bWysVNtu3CAQfa/Uf0C8e30Je7EVb5Ss11Wl&#10;tI2U9gNYG69pbXCAXW9S9d874L0mL1VbHhAwcObMzGGub3Ztg7ZMaS5FisNRgBEThSy5WKf429fc&#10;m2GkDRUlbaRgKX5mGt/M37+77ruERbKWTckUAhChk75LcW1Ml/i+LmrWUj2SHRNgrKRqqYGtWvul&#10;oj2gt40fBcHE76UqOyULpjWcZoMRzx1+VbHCfKkqzQxqUgzcjJuVm1d29ufXNFkr2tW82NOgf8Gi&#10;pVyA0yNURg1FG8XfQLW8UFLLyowK2fqyqnjBXAwQTRi8iuaxph1zsUBydHdMk/5/sMXn7YNCvEwx&#10;wUjQFkp0uzHSeUYRRiXTBaTracNfGmZG37u1TVnf6QRePnYPygatu3tZ/NBIyEVNxZrd6g4SD3IA&#10;yMORUrKvGS2Be2gh/AsMu9GAhlb9J1kCCQokXEJ3lWqtD0gV2rm6PR/rxnYGFXB4FZBZANUtwLRf&#10;Ww80OTzulDYfmGyRXaRYATsHTrf32gxXD1esLyFz3jRwTpNGXBwA5nACruGptVkSrtI/4yBezpYz&#10;4pFosvRIkGXebb4g3iQPp+PsKlsssvCX9RuSpOZlyYR1c1BdSP6sqnv9D3o56k7LhpcWzlLSar1a&#10;NAptKag+d8OlHCyna/4lDZcviOVVSGFEgrso9vLJbOqRnIy9eBrMvCCM7+JJQGKS5Zch3XPB/j0k&#10;1Kc4HkdjV6Uz0q9iC9x4GxtNWm6grzS8TTFIA4a9RBOrwKUo3dpQ3gzrs1RY+qdUQLkPhXZ6tRId&#10;1L+S5TPIVUmQEygPOiAsaqleMOqhm6RYP22oYhg1HwVIPg4Jse3Hbch4GsFGnVtW5xYqCoBKscFo&#10;WC7M0LI2neLrGjyFLjFC2r9acSdh+4UGVvvPBR3DRbLvbrYlne/drVMPnv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Ikkur8C&#10;AADL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50B96" w:rsidRPr="00374430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96" w:rsidRPr="00374430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       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Class Name: 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Hough High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Honors Spanish 3</w:t>
            </w:r>
          </w:p>
          <w:p w:rsidR="00550B96" w:rsidRPr="00374430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Once you register, y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will</w:t>
            </w: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need to wait for my confirmat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ion to be accepted in our group in order to view our vocabulary class sets.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6B4A" w:rsidRDefault="00186B4A" w:rsidP="0056475E">
            <w:pPr>
              <w:spacing w:after="0" w:line="240" w:lineRule="auto"/>
              <w:jc w:val="center"/>
            </w:pPr>
          </w:p>
          <w:p w:rsidR="00186B4A" w:rsidRDefault="00186B4A" w:rsidP="0056475E">
            <w:pPr>
              <w:spacing w:after="0" w:line="240" w:lineRule="auto"/>
              <w:jc w:val="center"/>
            </w:pPr>
          </w:p>
          <w:p w:rsidR="00186B4A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Class Name: </w:t>
            </w:r>
          </w:p>
          <w:p w:rsidR="00550B96" w:rsidRPr="00186B4A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Hough Honors Spanish 3       </w:t>
            </w: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Group Code: </w:t>
            </w: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____________ </w:t>
            </w:r>
          </w:p>
          <w:p w:rsidR="00550B96" w:rsidRPr="00374430" w:rsidRDefault="00186B4A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D409E6E" wp14:editId="430ACA56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9525</wp:posOffset>
                  </wp:positionV>
                  <wp:extent cx="1011555" cy="1002401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ggleclassroo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0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The mission of the Sociedad Honoraria Hispánica is to recognize high school achievement in Spanish and Portuguese and to </w:t>
            </w: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promote interest in Hispanic and Luso-Brazilian studies.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05E6608" wp14:editId="607CF7A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176530</wp:posOffset>
                  </wp:positionV>
                  <wp:extent cx="1594464" cy="523875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6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430">
              <w:rPr>
                <w:rFonts w:ascii="Georgia" w:eastAsia="Times New Roman" w:hAnsi="Georgia" w:cs="Times New Roman"/>
                <w:b/>
                <w:i/>
                <w:color w:val="000000"/>
                <w:sz w:val="24"/>
                <w:szCs w:val="24"/>
              </w:rPr>
              <w:t>Interested?</w:t>
            </w:r>
          </w:p>
          <w:p w:rsidR="00550B96" w:rsidRPr="00374430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96" w:rsidRPr="00374430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369F96" wp14:editId="0B94FB03">
                      <wp:extent cx="304800" cy="304800"/>
                      <wp:effectExtent l="0" t="0" r="0" b="0"/>
                      <wp:docPr id="2" name="AutoShape 4" descr="logo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7967B" id="AutoShape 4" o:spid="_x0000_s1026" alt="logo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hQvgIAAMkFAAAOAAAAZHJzL2Uyb0RvYy54bWysVNuO2yAQfa/Uf0C8O74sudhaZ7Ubx1Wl&#10;bbvSth9AbGzT2uACibOt+u8dcJJNdl+qtjwgYODMmZnDXN/suxbtmNJcihSHkwAjJgpZclGn+Mvn&#10;3FtgpA0VJW2lYCl+YhrfLN++uR76hEWykW3JFAIQoZOhT3FjTJ/4vi4a1lE9kT0TYKyk6qiBrar9&#10;UtEB0LvWj4Jg5g9Slb2SBdMaTrPRiJcOv6pYYT5VlWYGtSkGbsbNys0bO/vLa5rUivYNLw406F+w&#10;6CgX4PQElVFD0VbxV1AdL5TUsjKTQna+rCpeMBcDRBMGL6J5bGjPXCyQHN2f0qT/H2zxcfegEC9T&#10;HGEkaAclut0a6TwjglHJdAHpamUtryZf+9ombOh1Au8e+wdlQ9b9vSy+aSTkqqGiZre6h7SDGADw&#10;eKSUHBpGS2AeWgj/AsNuNKChzfBBlkCBAgWXzn2lOusDEoX2rmpPp6qxvUEFHF4FZBFAbQswHdbW&#10;A02Oj3ulzTsmO2QXKVbAzoHT3b0249XjFetLyJy3LZzTpBUXB4A5noBreGptloSr8884iNeL9YJ4&#10;JJqtPRJkmXebr4g3y8P5NLvKVqss/GX9hiRpeFkyYd0cNReSP6vpQf2jWk6q07LlpYWzlLSqN6tW&#10;oR0FzeduuJSD5fmaf0nD5QtieRFSGJHgLoq9fLaYeyQnUy+eBwsvCOO7eBaQmGT5ZUj3XLB/DwkN&#10;KY6n0dRV6Yz0i9gCN17HRpOOG+gqLe9SDNKAYS/RxCpwLUq3NpS34/osFZb+cyqg3MdCO71aiY7q&#10;38jyCeSqJMgJlAf9DxaNVD8wGqCXpFh/31LFMGrfC5B8HBJim4/bkOk8go06t2zOLVQUAJVig9G4&#10;XJmxYW17xesGPIUuMULan1pxJ2H7hUZWh88F/cJFcuhttiGd792t5w68/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nGshQvgIA&#10;AMk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noProof/>
                <w:color w:val="4D4D4D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D6E5A6F" wp14:editId="3D9044F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1290555</wp:posOffset>
                  </wp:positionV>
                  <wp:extent cx="1369580" cy="619125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juguemo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8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430">
              <w:rPr>
                <w:rFonts w:ascii="Georgia" w:eastAsia="Times New Roman" w:hAnsi="Georgia" w:cs="Times New Roman"/>
                <w:color w:val="4D4D4D"/>
                <w:sz w:val="24"/>
                <w:szCs w:val="24"/>
                <w:shd w:val="clear" w:color="auto" w:fill="FFFFFF"/>
              </w:rPr>
              <w:t xml:space="preserve">Think of </w:t>
            </w:r>
            <w:r w:rsidRPr="00374430">
              <w:rPr>
                <w:rFonts w:ascii="Georgia" w:eastAsia="Times New Roman" w:hAnsi="Georgia" w:cs="Times New Roman"/>
                <w:b/>
                <w:bCs/>
                <w:color w:val="4D4D4D"/>
                <w:sz w:val="24"/>
                <w:szCs w:val="24"/>
                <w:shd w:val="clear" w:color="auto" w:fill="FFFFFF"/>
              </w:rPr>
              <w:t>Conjuguemos</w:t>
            </w:r>
            <w:r w:rsidRPr="00374430">
              <w:rPr>
                <w:rFonts w:ascii="Georgia" w:eastAsia="Times New Roman" w:hAnsi="Georgia" w:cs="Times New Roman"/>
                <w:color w:val="4D4D4D"/>
                <w:sz w:val="24"/>
                <w:szCs w:val="24"/>
                <w:shd w:val="clear" w:color="auto" w:fill="FFFFFF"/>
              </w:rPr>
              <w:t xml:space="preserve"> as an o</w:t>
            </w:r>
            <w:r>
              <w:rPr>
                <w:rFonts w:ascii="Georgia" w:eastAsia="Times New Roman" w:hAnsi="Georgia" w:cs="Times New Roman"/>
                <w:color w:val="4D4D4D"/>
                <w:sz w:val="24"/>
                <w:szCs w:val="24"/>
                <w:shd w:val="clear" w:color="auto" w:fill="FFFFFF"/>
              </w:rPr>
              <w:t>nline workbook for most of your Spanish HW and grammar practice.</w:t>
            </w:r>
          </w:p>
        </w:tc>
      </w:tr>
    </w:tbl>
    <w:p w:rsidR="00550B96" w:rsidRDefault="00550B96" w:rsidP="00550B96"/>
    <w:tbl>
      <w:tblPr>
        <w:tblW w:w="14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880"/>
        <w:gridCol w:w="3060"/>
        <w:gridCol w:w="2717"/>
        <w:gridCol w:w="2593"/>
      </w:tblGrid>
      <w:tr w:rsidR="00550B96" w:rsidRPr="00374430" w:rsidTr="0056475E"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2B1ABB0" wp14:editId="55146C7B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-6985</wp:posOffset>
                  </wp:positionV>
                  <wp:extent cx="1457325" cy="830675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3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We use Quia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.com</w:t>
            </w: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 xml:space="preserve"> f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or </w:t>
            </w: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homework, quizzes, and assignments. On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ce you become familiar with it</w:t>
            </w: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 xml:space="preserve">, you will do better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and better </w:t>
            </w: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on assessments and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homework assignments, because when you make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a mistake, you will find out right away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and you can make corrections on the next</w:t>
            </w:r>
          </w:p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74430">
              <w:rPr>
                <w:rFonts w:ascii="Georgia" w:eastAsia="Times New Roman" w:hAnsi="Georgia" w:cs="Times New Roman"/>
                <w:sz w:val="24"/>
                <w:szCs w:val="24"/>
              </w:rPr>
              <w:t>question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until you get a 100%</w:t>
            </w:r>
          </w:p>
          <w:p w:rsidR="00550B96" w:rsidRPr="00374430" w:rsidRDefault="00550B96" w:rsidP="005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8096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This is a free site for creating presentations that are much different than the typical PowerPoints.</w:t>
            </w:r>
          </w:p>
          <w:p w:rsidR="00550B96" w:rsidRDefault="00186B4A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08E3648" wp14:editId="5AC5315C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8890</wp:posOffset>
                  </wp:positionV>
                  <wp:extent cx="2143125" cy="21431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ez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550B96" w:rsidRPr="00380969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Default="00550B96" w:rsidP="0056475E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859D4D0" wp14:editId="39461C36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-37465</wp:posOffset>
                  </wp:positionV>
                  <wp:extent cx="1337437" cy="1180750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otca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37" cy="118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0B96" w:rsidRDefault="00550B96" w:rsidP="0056475E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550B96" w:rsidRDefault="00550B96" w:rsidP="0056475E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550B96" w:rsidRDefault="00550B96" w:rsidP="0056475E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550B96" w:rsidRDefault="00550B96" w:rsidP="0056475E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550B96" w:rsidRDefault="00550B96" w:rsidP="0056475E">
            <w:pPr>
              <w:spacing w:after="0" w:line="240" w:lineRule="auto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550B96" w:rsidRDefault="00550B96" w:rsidP="0056475E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550B96" w:rsidRPr="00B97965" w:rsidRDefault="00550B96" w:rsidP="005647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7965">
              <w:rPr>
                <w:rFonts w:ascii="Georgia" w:hAnsi="Georgia" w:cs="Arial"/>
                <w:shd w:val="clear" w:color="auto" w:fill="FFFFFF"/>
              </w:rPr>
              <w:t>A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r w:rsidRPr="00B97965">
              <w:rPr>
                <w:rFonts w:ascii="Georgia" w:hAnsi="Georgia" w:cs="Arial"/>
                <w:b/>
                <w:bCs/>
                <w:shd w:val="clear" w:color="auto" w:fill="FFFFFF"/>
              </w:rPr>
              <w:t>podcast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r w:rsidRPr="00B97965">
              <w:rPr>
                <w:rFonts w:ascii="Georgia" w:hAnsi="Georgia" w:cs="Arial"/>
                <w:shd w:val="clear" w:color="auto" w:fill="FFFFFF"/>
              </w:rPr>
              <w:t>is a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14" w:tooltip="Digital media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digital medium</w:t>
              </w:r>
            </w:hyperlink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r w:rsidRPr="00B97965">
              <w:rPr>
                <w:rFonts w:ascii="Georgia" w:hAnsi="Georgia" w:cs="Arial"/>
                <w:shd w:val="clear" w:color="auto" w:fill="FFFFFF"/>
              </w:rPr>
              <w:t>consisting of an episodic series of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15" w:tooltip="Digital audio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audio</w:t>
              </w:r>
            </w:hyperlink>
            <w:r w:rsidRPr="00B97965">
              <w:rPr>
                <w:rFonts w:ascii="Georgia" w:hAnsi="Georgia" w:cs="Arial"/>
                <w:shd w:val="clear" w:color="auto" w:fill="FFFFFF"/>
              </w:rPr>
              <w:t>,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16" w:tooltip="Digital video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video</w:t>
              </w:r>
            </w:hyperlink>
            <w:r w:rsidRPr="00B97965">
              <w:rPr>
                <w:rFonts w:ascii="Georgia" w:hAnsi="Georgia" w:cs="Arial"/>
                <w:shd w:val="clear" w:color="auto" w:fill="FFFFFF"/>
              </w:rPr>
              <w:t>,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17" w:tooltip="PDF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PDF</w:t>
              </w:r>
            </w:hyperlink>
            <w:r w:rsidRPr="00B97965">
              <w:rPr>
                <w:rFonts w:ascii="Georgia" w:hAnsi="Georgia" w:cs="Arial"/>
                <w:shd w:val="clear" w:color="auto" w:fill="FFFFFF"/>
              </w:rPr>
              <w:t>, or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18" w:tooltip="EPub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ePub</w:t>
              </w:r>
            </w:hyperlink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19" w:tooltip="Computer file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files</w:t>
              </w:r>
            </w:hyperlink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r w:rsidRPr="00B97965">
              <w:rPr>
                <w:rFonts w:ascii="Georgia" w:hAnsi="Georgia" w:cs="Arial"/>
                <w:shd w:val="clear" w:color="auto" w:fill="FFFFFF"/>
              </w:rPr>
              <w:t>subscribed to and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20" w:tooltip="Download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downloaded</w:t>
              </w:r>
            </w:hyperlink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r w:rsidRPr="00B97965">
              <w:rPr>
                <w:rFonts w:ascii="Georgia" w:hAnsi="Georgia" w:cs="Arial"/>
                <w:shd w:val="clear" w:color="auto" w:fill="FFFFFF"/>
              </w:rPr>
              <w:t>through</w:t>
            </w:r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hyperlink r:id="rId21" w:tooltip="Web syndication" w:history="1"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rFonts w:ascii="Georgia" w:hAnsi="Georgia" w:cs="Arial"/>
                  <w:shd w:val="clear" w:color="auto" w:fill="FFFFFF"/>
                </w:rPr>
                <w:t xml:space="preserve">    </w:t>
              </w:r>
              <w:r w:rsidRPr="00B97965">
                <w:rPr>
                  <w:rStyle w:val="Hyperlink"/>
                  <w:rFonts w:ascii="Georgia" w:hAnsi="Georgia" w:cs="Arial"/>
                  <w:shd w:val="clear" w:color="auto" w:fill="FFFFFF"/>
                </w:rPr>
                <w:t>syndication</w:t>
              </w:r>
            </w:hyperlink>
            <w:r w:rsidRPr="00B97965">
              <w:rPr>
                <w:rStyle w:val="apple-converted-space"/>
                <w:rFonts w:ascii="Georgia" w:hAnsi="Georgia" w:cs="Arial"/>
                <w:shd w:val="clear" w:color="auto" w:fill="FFFFFF"/>
              </w:rPr>
              <w:t> </w:t>
            </w:r>
            <w:r w:rsidRPr="00B97965">
              <w:rPr>
                <w:rFonts w:ascii="Georgia" w:hAnsi="Georgia" w:cs="Arial"/>
                <w:shd w:val="clear" w:color="auto" w:fill="FFFFFF"/>
              </w:rPr>
              <w:t>or streamed online to a computer or mobile device. We will be using podcast to practice listening for comprehension</w:t>
            </w:r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Pr="00374430" w:rsidRDefault="00550B96" w:rsidP="005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1B505A1" wp14:editId="28A5CC4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2170430</wp:posOffset>
                  </wp:positionV>
                  <wp:extent cx="952500" cy="9525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oogle drive logo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965">
              <w:rPr>
                <w:rFonts w:ascii="Georgia" w:hAnsi="Georgia" w:cs="Arial"/>
                <w:bCs/>
                <w:iCs/>
                <w:color w:val="545454"/>
                <w:sz w:val="24"/>
                <w:szCs w:val="24"/>
                <w:shd w:val="clear" w:color="auto" w:fill="FFFFFF"/>
              </w:rPr>
              <w:t xml:space="preserve">I recommend </w:t>
            </w:r>
            <w:r>
              <w:rPr>
                <w:rFonts w:ascii="Georgia" w:hAnsi="Georgia" w:cs="Arial"/>
                <w:bCs/>
                <w:iCs/>
                <w:color w:val="545454"/>
                <w:sz w:val="24"/>
                <w:szCs w:val="24"/>
                <w:shd w:val="clear" w:color="auto" w:fill="FFFFFF"/>
              </w:rPr>
              <w:t>that you have</w:t>
            </w:r>
            <w:r w:rsidRPr="00B97965">
              <w:rPr>
                <w:rFonts w:ascii="Georgia" w:hAnsi="Georgia" w:cs="Arial"/>
                <w:bCs/>
                <w:iCs/>
                <w:color w:val="545454"/>
                <w:sz w:val="24"/>
                <w:szCs w:val="24"/>
                <w:shd w:val="clear" w:color="auto" w:fill="FFFFFF"/>
              </w:rPr>
              <w:t xml:space="preserve"> a </w:t>
            </w:r>
            <w:r w:rsidRPr="00B97965">
              <w:rPr>
                <w:rStyle w:val="Emphasis"/>
                <w:rFonts w:ascii="Georgia" w:hAnsi="Georgia" w:cs="Arial"/>
                <w:bCs/>
                <w:color w:val="545454"/>
                <w:sz w:val="24"/>
                <w:szCs w:val="24"/>
                <w:shd w:val="clear" w:color="auto" w:fill="FFFFFF"/>
              </w:rPr>
              <w:t>Google Drive</w:t>
            </w:r>
            <w:r w:rsidRPr="00B97965">
              <w:rPr>
                <w:rStyle w:val="apple-converted-space"/>
                <w:rFonts w:ascii="Georgia" w:hAnsi="Georgia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Georgia" w:hAnsi="Georgia" w:cs="Arial"/>
                <w:color w:val="545454"/>
                <w:sz w:val="24"/>
                <w:szCs w:val="24"/>
                <w:shd w:val="clear" w:color="auto" w:fill="FFFFFF"/>
              </w:rPr>
              <w:t xml:space="preserve">account </w:t>
            </w:r>
            <w:r>
              <w:rPr>
                <w:rFonts w:ascii="Georgia" w:hAnsi="Georgia" w:cs="Arial"/>
                <w:color w:val="545454"/>
                <w:sz w:val="24"/>
                <w:szCs w:val="24"/>
                <w:shd w:val="clear" w:color="auto" w:fill="FFFFFF"/>
              </w:rPr>
              <w:t xml:space="preserve">to have </w:t>
            </w:r>
            <w:r w:rsidRPr="00B97965">
              <w:rPr>
                <w:rFonts w:ascii="Georgia" w:hAnsi="Georgia" w:cs="Arial"/>
                <w:color w:val="545454"/>
                <w:sz w:val="24"/>
                <w:szCs w:val="24"/>
                <w:shd w:val="clear" w:color="auto" w:fill="FFFFFF"/>
              </w:rPr>
              <w:t>all your files within reach from any smartphone, tablet, or computer. All your files in Dr</w:t>
            </w:r>
            <w:r>
              <w:rPr>
                <w:rFonts w:ascii="Georgia" w:hAnsi="Georgia" w:cs="Arial"/>
                <w:color w:val="545454"/>
                <w:sz w:val="24"/>
                <w:szCs w:val="24"/>
                <w:shd w:val="clear" w:color="auto" w:fill="FFFFFF"/>
              </w:rPr>
              <w:t>ive – like your videos, photo, and documents are backed up safely so you can’t lose them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</w:rPr>
              <w:t>.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0B96" w:rsidRDefault="00550B96" w:rsidP="0056475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u w:val="wave"/>
              </w:rPr>
            </w:pPr>
            <w:r w:rsidRPr="00B97965">
              <w:rPr>
                <w:rFonts w:ascii="Segoe UI Semibold" w:eastAsia="Times New Roman" w:hAnsi="Segoe UI Semibold" w:cs="Segoe UI Semibold"/>
                <w:sz w:val="24"/>
                <w:szCs w:val="24"/>
                <w:u w:val="wave"/>
              </w:rPr>
              <w:t>IMPORTANT:</w:t>
            </w:r>
          </w:p>
          <w:p w:rsidR="00550B96" w:rsidRDefault="00550B96" w:rsidP="0056475E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4"/>
                <w:szCs w:val="24"/>
                <w:u w:val="wave"/>
              </w:rPr>
            </w:pPr>
          </w:p>
          <w:p w:rsidR="00550B96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Write down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users and passwords and keep them in a safe place so you have quick access to them when you need them. NO EXCUSES!</w:t>
            </w:r>
          </w:p>
          <w:p w:rsidR="00550B96" w:rsidRDefault="00550B96" w:rsidP="005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B96" w:rsidRPr="00B97965" w:rsidRDefault="00550B96" w:rsidP="0056475E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4"/>
                <w:szCs w:val="24"/>
                <w:u w:val="wave"/>
              </w:rPr>
            </w:pPr>
            <w:r w:rsidRPr="00B97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Find 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right time to create accounts for these sites and downloads these applications in your cellphones. We will be using them a lot!</w:t>
            </w:r>
          </w:p>
        </w:tc>
      </w:tr>
    </w:tbl>
    <w:p w:rsidR="007020B6" w:rsidRDefault="007020B6"/>
    <w:sectPr w:rsidR="007020B6" w:rsidSect="00550B96">
      <w:head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A9" w:rsidRDefault="00E54BA9" w:rsidP="00BA423E">
      <w:pPr>
        <w:spacing w:after="0" w:line="240" w:lineRule="auto"/>
      </w:pPr>
      <w:r>
        <w:separator/>
      </w:r>
    </w:p>
  </w:endnote>
  <w:endnote w:type="continuationSeparator" w:id="0">
    <w:p w:rsidR="00E54BA9" w:rsidRDefault="00E54BA9" w:rsidP="00B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A9" w:rsidRDefault="00E54BA9" w:rsidP="00BA423E">
      <w:pPr>
        <w:spacing w:after="0" w:line="240" w:lineRule="auto"/>
      </w:pPr>
      <w:r>
        <w:separator/>
      </w:r>
    </w:p>
  </w:footnote>
  <w:footnote w:type="continuationSeparator" w:id="0">
    <w:p w:rsidR="00E54BA9" w:rsidRDefault="00E54BA9" w:rsidP="00BA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E" w:rsidRDefault="00BA42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23E" w:rsidRPr="00BA423E" w:rsidRDefault="00BA423E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</w:pPr>
                          <w:r w:rsidRPr="00BA423E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t>Honors Spanis</w:t>
                          </w:r>
                          <w:r w:rsidR="00186B4A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t>h 3  Sra. Gutiérrez-Hammond 2015-2016</w:t>
                          </w:r>
                          <w:r w:rsidRPr="00BA423E">
                            <w:rPr>
                              <w:rFonts w:ascii="Century Gothic" w:hAnsi="Century Gothic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A423E" w:rsidRPr="00BA423E" w:rsidRDefault="00BA423E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</w:pPr>
                    <w:r w:rsidRPr="00BA423E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t>Honors Spanis</w:t>
                    </w:r>
                    <w:r w:rsidR="00186B4A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t>h 3  Sra. Gutiérrez-Hammond 2015-2016</w:t>
                    </w:r>
                    <w:r w:rsidRPr="00BA423E">
                      <w:rPr>
                        <w:rFonts w:ascii="Century Gothic" w:hAnsi="Century Gothic"/>
                        <w:noProof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A423E" w:rsidRDefault="00BA423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4BA9" w:rsidRPr="00E54BA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BA423E" w:rsidRDefault="00BA423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4BA9" w:rsidRPr="00E54BA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6"/>
    <w:rsid w:val="00186B4A"/>
    <w:rsid w:val="002616C3"/>
    <w:rsid w:val="00550B96"/>
    <w:rsid w:val="007020B6"/>
    <w:rsid w:val="00BA423E"/>
    <w:rsid w:val="00E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C1611-5258-45B8-820D-AB0C13B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0B96"/>
  </w:style>
  <w:style w:type="character" w:styleId="Hyperlink">
    <w:name w:val="Hyperlink"/>
    <w:basedOn w:val="DefaultParagraphFont"/>
    <w:uiPriority w:val="99"/>
    <w:semiHidden/>
    <w:unhideWhenUsed/>
    <w:rsid w:val="00550B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0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3E"/>
  </w:style>
  <w:style w:type="paragraph" w:styleId="Footer">
    <w:name w:val="footer"/>
    <w:basedOn w:val="Normal"/>
    <w:link w:val="FooterChar"/>
    <w:uiPriority w:val="99"/>
    <w:unhideWhenUsed/>
    <w:rsid w:val="00BA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://en.wikipedia.org/wiki/EPu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Web_syndication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://en.wikipedia.org/wiki/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Digital_video" TargetMode="External"/><Relationship Id="rId20" Type="http://schemas.openxmlformats.org/officeDocument/2006/relationships/hyperlink" Target="http://en.wikipedia.org/wiki/Downloa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Digital_audio" TargetMode="External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hyperlink" Target="http://en.wikipedia.org/wiki/Computer_fil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://en.wikipedia.org/wiki/Digital_media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Gutierrez-Hammond, Airam A.</dc:creator>
  <cp:keywords/>
  <dc:description/>
  <cp:lastModifiedBy>Gutierrez-Hammond, Airam A.</cp:lastModifiedBy>
  <cp:revision>3</cp:revision>
  <dcterms:created xsi:type="dcterms:W3CDTF">2014-08-15T00:14:00Z</dcterms:created>
  <dcterms:modified xsi:type="dcterms:W3CDTF">2015-08-13T06:59:00Z</dcterms:modified>
</cp:coreProperties>
</file>